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1077D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Yazı İşleri - Evrak Kayıt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Yazı İşleri - Evrak Kayıt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Yazı İşleri - Evrak Kayıt</w:t>
            </w:r>
          </w:p>
        </w:tc>
      </w:tr>
      <w:tr w:rsidR="003B279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F374DC" w:rsidRDefault="00B57E81" w:rsidP="003B279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1077DE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Yüksekokul</w:t>
            </w:r>
            <w:r w:rsidR="0077427E" w:rsidRPr="00327D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Sekreterinin görevlendireceği diğer personel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327DEA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77427E" w:rsidRPr="00327DEA" w:rsidRDefault="00A35804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="0077427E"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.Görevine ilişkin elektronik cihazları kullanabilmek,</w:t>
            </w:r>
          </w:p>
          <w:p w:rsidR="0077427E" w:rsidRPr="00327DEA" w:rsidRDefault="00A35804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  <w:r w:rsidR="0077427E"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327DEA" w:rsidRDefault="001077DE" w:rsidP="00B42F5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Yüksekokula</w:t>
            </w:r>
            <w:r w:rsidR="0077427E" w:rsidRP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ilişkin </w:t>
            </w:r>
            <w:r w:rsidR="0077427E" w:rsidRPr="00327DEA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evrak kayıt</w:t>
            </w:r>
            <w:r w:rsidR="0077427E" w:rsidRP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ve yazışmaları yapmak</w:t>
            </w:r>
          </w:p>
        </w:tc>
      </w:tr>
      <w:tr w:rsidR="00ED245F" w:rsidTr="0077427E">
        <w:trPr>
          <w:trHeight w:val="218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1.Rektörlük Makamı ile çeşitli kurum / kuruluş ve kişilerden gelen yazıları ilgili birimlere yazmak ve süresi içerisinde cevaplandırmak,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2.Yazışmaları “Resmi Yazışmalarda Uygulanacak Esas ve Usuller Hakkında Yönetmelik” hükümlerine uygun olarak yapmak,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3.Günlü evrakları takip etmek ve gecikmeksizin cevaplandırılmasını sağlamak,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4.Birim dosyalama işlemleri ve arşive devredilecek malzemelerin teslimini yapmak,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5.Birimde yürütülen faaliyetlerle ilgili istatistiki bilgileri tutmak ve gerektiğinde kullanılmak üzere elektronik ortamda ve evrak olarak dosyalamak,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6.Birimde yürütülen faaliyetlerle ilgili kanun, yönetmelik, yönerge ve makam talimatlarını takip etmek ve zamanında uygulamak,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7.</w:t>
            </w:r>
            <w:r w:rsidR="00A5492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Yüksekokula</w:t>
            </w: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gelen duyuru evraklarının onayından sonra panolarda ilanını sağlamak,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8.Görev alanı ile ilgili mevzuatı takip etmek,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9.Kendisine havale edilen yazıların gereğini ve Standart Dosya Planına göre dosyalamasını yapmak,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10.Gelen evrak kaydını yapmak, evrakı ilgili birime teslim etmek,</w:t>
            </w:r>
          </w:p>
          <w:p w:rsidR="0077427E" w:rsidRPr="0077427E" w:rsidRDefault="007A2EA2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11.Yüksekokula</w:t>
            </w:r>
            <w:r w:rsidR="0077427E"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gelen her türlü posta evrakını teslim alıp dağıtım işlerini yapmak,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12.İç ve dış posta işlemlerinin her gün düzenli yürütülmesini sağlamak, </w:t>
            </w:r>
          </w:p>
          <w:p w:rsidR="0077427E" w:rsidRPr="0077427E" w:rsidRDefault="00DD181D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13.Yüksekokuluna</w:t>
            </w:r>
            <w:r w:rsidR="0077427E"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ait her türlü bilgi ve belgeyi korumak, ilgisiz kişilerin eline geçmesini önlemek,</w:t>
            </w:r>
          </w:p>
          <w:p w:rsidR="0077427E" w:rsidRPr="0077427E" w:rsidRDefault="00DD181D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14.Yüksekokuldaki</w:t>
            </w:r>
            <w:r w:rsidR="0077427E"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akademik ve idari personelin posta evraklarının teslim alınıp dağıtım işlerini yapmak,</w:t>
            </w:r>
          </w:p>
          <w:p w:rsidR="00ED245F" w:rsidRPr="007676CE" w:rsidRDefault="00ED245F" w:rsidP="00B42F5F">
            <w:pPr>
              <w:tabs>
                <w:tab w:val="left" w:pos="5625"/>
              </w:tabs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69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FB525E" w:rsidRDefault="00FB525E" w:rsidP="00FB525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Belirtilen tüm görev ve sorumlulukları gerçekleştirme yetkisine sahiptir. </w:t>
            </w:r>
          </w:p>
          <w:p w:rsidR="00FB525E" w:rsidRPr="00FB525E" w:rsidRDefault="00FB525E" w:rsidP="00FB525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Fakültede kullanılan sistemlerde yetkisi </w:t>
            </w:r>
            <w:r w:rsidR="00DD181D"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dâhilinde</w:t>
            </w: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B42F5F">
        <w:trPr>
          <w:trHeight w:val="46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B525E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sz w:val="24"/>
                <w:szCs w:val="24"/>
              </w:rPr>
              <w:t>Temel</w:t>
            </w:r>
            <w:r w:rsidR="00327DEA" w:rsidRPr="00327DEA">
              <w:rPr>
                <w:rFonts w:ascii="Times New Roman" w:hAnsi="Times New Roman" w:cs="Times New Roman"/>
                <w:sz w:val="24"/>
                <w:szCs w:val="24"/>
              </w:rPr>
              <w:t xml:space="preserve"> düzeyde yetkinlik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</w:tbl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77427E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77427E" w:rsidRPr="0077427E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3.Görevine ilişkin elektronik cihazları kullanabilmek,</w:t>
            </w:r>
          </w:p>
          <w:p w:rsidR="0077427E" w:rsidRPr="0077427E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 Görev alanı ile ilgili mevzuata hâkim olmaktır.</w:t>
            </w:r>
          </w:p>
          <w:p w:rsidR="00ED245F" w:rsidRPr="00ED245F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B42F5F"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</w:tr>
      <w:tr w:rsidR="00ED245F" w:rsidTr="00B42F5F"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B525E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sz w:val="24"/>
                <w:szCs w:val="24"/>
              </w:rPr>
              <w:t>Resmî Yazışmalarda Uygulanacak Usul Ve Esaslar Hakkında Yönetmelik</w:t>
            </w:r>
          </w:p>
          <w:p w:rsidR="00FB525E" w:rsidRPr="00327DEA" w:rsidRDefault="00FB525E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sz w:val="24"/>
                <w:szCs w:val="24"/>
              </w:rPr>
              <w:t>İlgili mevzuat hükümleri</w:t>
            </w:r>
          </w:p>
        </w:tc>
      </w:tr>
    </w:tbl>
    <w:p w:rsidR="00ED245F" w:rsidRPr="007676CE" w:rsidRDefault="007C3675" w:rsidP="007C3675">
      <w:pPr>
        <w:spacing w:after="259"/>
        <w:ind w:left="7080" w:right="323"/>
        <w:jc w:val="center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ED245F"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7C3675" w:rsidRDefault="00ED245F" w:rsidP="007C3675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</w:t>
      </w:r>
      <w:r w:rsidR="007C3675">
        <w:rPr>
          <w:rFonts w:ascii="Times New Roman" w:eastAsia="Times New Roman" w:hAnsi="Times New Roman" w:cs="Times New Roman"/>
          <w:sz w:val="20"/>
        </w:rPr>
        <w:t xml:space="preserve">                    </w:t>
      </w:r>
      <w:r w:rsidR="007C3675">
        <w:rPr>
          <w:rFonts w:ascii="Times New Roman" w:eastAsia="Times New Roman" w:hAnsi="Times New Roman" w:cs="Times New Roman"/>
          <w:sz w:val="20"/>
        </w:rPr>
        <w:tab/>
        <w:t xml:space="preserve">     </w:t>
      </w:r>
      <w:r w:rsidR="00DF2255">
        <w:rPr>
          <w:rFonts w:ascii="Times New Roman" w:eastAsia="Times New Roman" w:hAnsi="Times New Roman" w:cs="Times New Roman"/>
          <w:b/>
          <w:sz w:val="20"/>
        </w:rPr>
        <w:t>Prof</w:t>
      </w:r>
      <w:bookmarkStart w:id="0" w:name="_GoBack"/>
      <w:bookmarkEnd w:id="0"/>
      <w:r w:rsidR="007C3675">
        <w:rPr>
          <w:rFonts w:ascii="Times New Roman" w:eastAsia="Times New Roman" w:hAnsi="Times New Roman" w:cs="Times New Roman"/>
          <w:b/>
          <w:sz w:val="20"/>
        </w:rPr>
        <w:t>. Dr. Ali Ekşi</w:t>
      </w:r>
    </w:p>
    <w:p w:rsidR="007C3675" w:rsidRDefault="007C3675" w:rsidP="007C3675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Atatürk Sağlık Hizmetleri MYO</w:t>
      </w:r>
    </w:p>
    <w:p w:rsidR="00ED245F" w:rsidRPr="007676CE" w:rsidRDefault="007C3675" w:rsidP="007C3675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ED245F" w:rsidTr="00B42F5F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ED245F" w:rsidTr="00B42F5F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DF2255" w:rsidP="00B42F5F">
            <w:r>
              <w:t>Semra AZIŞIK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DF2255" w:rsidP="00B42F5F">
            <w:r>
              <w:t>Sürekli İşçi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DF2255" w:rsidP="00B42F5F">
            <w:r>
              <w:t>14.01.2024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</w:tbl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ED245F" w:rsidRDefault="00ED245F" w:rsidP="00ED245F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ED245F" w:rsidRDefault="00ED245F"/>
    <w:p w:rsidR="00ED245F" w:rsidRDefault="00ED245F"/>
    <w:sectPr w:rsidR="00ED2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B5" w:rsidRDefault="00304EB5" w:rsidP="00F374DC">
      <w:pPr>
        <w:spacing w:after="0" w:line="240" w:lineRule="auto"/>
      </w:pPr>
      <w:r>
        <w:separator/>
      </w:r>
    </w:p>
  </w:endnote>
  <w:endnote w:type="continuationSeparator" w:id="0">
    <w:p w:rsidR="00304EB5" w:rsidRDefault="00304EB5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DF2255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DF2255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</w:t>
          </w:r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.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B5" w:rsidRDefault="00304EB5" w:rsidP="00F374DC">
      <w:pPr>
        <w:spacing w:after="0" w:line="240" w:lineRule="auto"/>
      </w:pPr>
      <w:r>
        <w:separator/>
      </w:r>
    </w:p>
  </w:footnote>
  <w:footnote w:type="continuationSeparator" w:id="0">
    <w:p w:rsidR="00304EB5" w:rsidRDefault="00304EB5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C3675" w:rsidP="00C85C9F">
          <w:r>
            <w:rPr>
              <w:rFonts w:ascii="Cambria" w:eastAsia="Cambria" w:hAnsi="Cambria" w:cs="Cambria"/>
              <w:b/>
              <w:color w:val="2E74B5"/>
              <w:sz w:val="16"/>
            </w:rPr>
            <w:t>ASY</w:t>
          </w:r>
          <w:r w:rsidR="007E1A9B">
            <w:rPr>
              <w:rFonts w:ascii="Cambria" w:eastAsia="Cambria" w:hAnsi="Cambria" w:cs="Cambria"/>
              <w:b/>
              <w:color w:val="2E74B5"/>
              <w:sz w:val="16"/>
            </w:rPr>
            <w:t>-FRM-00</w:t>
          </w:r>
          <w:r w:rsidR="00C85C9F">
            <w:rPr>
              <w:rFonts w:ascii="Cambria" w:eastAsia="Cambria" w:hAnsi="Cambria" w:cs="Cambria"/>
              <w:b/>
              <w:color w:val="2E74B5"/>
              <w:sz w:val="16"/>
            </w:rPr>
            <w:t>12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 w:rsidP="007C3675">
          <w:r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  <w:r w:rsidR="007C3675"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.</w:t>
          </w:r>
          <w:r w:rsidR="007C3675">
            <w:rPr>
              <w:rFonts w:ascii="Cambria" w:eastAsia="Cambria" w:hAnsi="Cambria" w:cs="Cambria"/>
              <w:b/>
              <w:color w:val="2E74B5"/>
              <w:sz w:val="16"/>
            </w:rPr>
            <w:t>11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.202</w:t>
          </w:r>
          <w:r w:rsidR="007C3675">
            <w:rPr>
              <w:rFonts w:ascii="Cambria" w:eastAsia="Cambria" w:hAnsi="Cambria" w:cs="Cambria"/>
              <w:b/>
              <w:color w:val="2E74B5"/>
              <w:sz w:val="16"/>
            </w:rPr>
            <w:t>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8034A"/>
    <w:rsid w:val="00096C31"/>
    <w:rsid w:val="000E338A"/>
    <w:rsid w:val="001077DE"/>
    <w:rsid w:val="001436B6"/>
    <w:rsid w:val="00155D87"/>
    <w:rsid w:val="00170B5E"/>
    <w:rsid w:val="001A204A"/>
    <w:rsid w:val="001D79F2"/>
    <w:rsid w:val="0021352B"/>
    <w:rsid w:val="00225E04"/>
    <w:rsid w:val="0023482C"/>
    <w:rsid w:val="00257C4E"/>
    <w:rsid w:val="0029167E"/>
    <w:rsid w:val="0029796A"/>
    <w:rsid w:val="002A0F37"/>
    <w:rsid w:val="002B0C79"/>
    <w:rsid w:val="002E2674"/>
    <w:rsid w:val="00304EB5"/>
    <w:rsid w:val="00327DEA"/>
    <w:rsid w:val="00346265"/>
    <w:rsid w:val="003B279F"/>
    <w:rsid w:val="003B5934"/>
    <w:rsid w:val="003B7F28"/>
    <w:rsid w:val="003E1428"/>
    <w:rsid w:val="003E6114"/>
    <w:rsid w:val="0040112C"/>
    <w:rsid w:val="00405FA5"/>
    <w:rsid w:val="00443535"/>
    <w:rsid w:val="0046002C"/>
    <w:rsid w:val="004A7CCC"/>
    <w:rsid w:val="004D31BB"/>
    <w:rsid w:val="004E5C92"/>
    <w:rsid w:val="005171DC"/>
    <w:rsid w:val="005D5902"/>
    <w:rsid w:val="006A44E5"/>
    <w:rsid w:val="006A5C9A"/>
    <w:rsid w:val="006D333A"/>
    <w:rsid w:val="00711F9E"/>
    <w:rsid w:val="0077427E"/>
    <w:rsid w:val="007805A9"/>
    <w:rsid w:val="007A2EA2"/>
    <w:rsid w:val="007B11A4"/>
    <w:rsid w:val="007C3675"/>
    <w:rsid w:val="007E1A9B"/>
    <w:rsid w:val="008509BE"/>
    <w:rsid w:val="008676E7"/>
    <w:rsid w:val="008B6D75"/>
    <w:rsid w:val="008D680C"/>
    <w:rsid w:val="00A35804"/>
    <w:rsid w:val="00A5492F"/>
    <w:rsid w:val="00A91F63"/>
    <w:rsid w:val="00A93B5E"/>
    <w:rsid w:val="00AA058D"/>
    <w:rsid w:val="00B14380"/>
    <w:rsid w:val="00B42F5F"/>
    <w:rsid w:val="00B57E81"/>
    <w:rsid w:val="00B7217E"/>
    <w:rsid w:val="00B75F02"/>
    <w:rsid w:val="00BC66C3"/>
    <w:rsid w:val="00BE3EB9"/>
    <w:rsid w:val="00C31E6E"/>
    <w:rsid w:val="00C3262D"/>
    <w:rsid w:val="00C85C9F"/>
    <w:rsid w:val="00C9720F"/>
    <w:rsid w:val="00CE4183"/>
    <w:rsid w:val="00CF7819"/>
    <w:rsid w:val="00D002DF"/>
    <w:rsid w:val="00D21641"/>
    <w:rsid w:val="00D25AAC"/>
    <w:rsid w:val="00D42392"/>
    <w:rsid w:val="00DD181D"/>
    <w:rsid w:val="00DF2255"/>
    <w:rsid w:val="00E628E3"/>
    <w:rsid w:val="00E84551"/>
    <w:rsid w:val="00E9281B"/>
    <w:rsid w:val="00EB20A0"/>
    <w:rsid w:val="00EB34D9"/>
    <w:rsid w:val="00EB759D"/>
    <w:rsid w:val="00ED245F"/>
    <w:rsid w:val="00EF1162"/>
    <w:rsid w:val="00F3258D"/>
    <w:rsid w:val="00F32CF1"/>
    <w:rsid w:val="00F374DC"/>
    <w:rsid w:val="00FB1E03"/>
    <w:rsid w:val="00FB525E"/>
    <w:rsid w:val="00FB6BF9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E95AD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23E0-94DC-4AD7-A10F-485A72D4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7</cp:revision>
  <dcterms:created xsi:type="dcterms:W3CDTF">2023-11-24T08:24:00Z</dcterms:created>
  <dcterms:modified xsi:type="dcterms:W3CDTF">2026-01-20T07:56:00Z</dcterms:modified>
</cp:coreProperties>
</file>